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879" w:rsidRPr="00647879" w:rsidRDefault="00647879" w:rsidP="00647879">
      <w:pPr>
        <w:rPr>
          <w:rFonts w:ascii="Maiandra GD" w:eastAsia="Meiryo" w:hAnsi="Maiandra GD"/>
          <w:szCs w:val="24"/>
        </w:rPr>
      </w:pPr>
      <w:r w:rsidRPr="00647879">
        <w:rPr>
          <w:rFonts w:ascii="Maiandra GD" w:eastAsia="Meiryo" w:hAnsi="Maiandra GD"/>
          <w:szCs w:val="24"/>
        </w:rPr>
        <w:t xml:space="preserve">World History </w:t>
      </w:r>
      <w:r>
        <w:rPr>
          <w:rFonts w:ascii="Maiandra GD" w:eastAsia="Meiryo" w:hAnsi="Maiandra GD"/>
          <w:szCs w:val="24"/>
        </w:rPr>
        <w:t>(ABZ)</w:t>
      </w:r>
    </w:p>
    <w:p w:rsidR="00647879" w:rsidRPr="00647879" w:rsidRDefault="00647879" w:rsidP="00647879">
      <w:pPr>
        <w:rPr>
          <w:rFonts w:ascii="Maiandra GD" w:eastAsia="Meiryo" w:hAnsi="Maiandra GD"/>
          <w:szCs w:val="24"/>
        </w:rPr>
      </w:pPr>
      <w:r w:rsidRPr="00647879">
        <w:rPr>
          <w:rFonts w:ascii="Maiandra GD" w:eastAsia="Meiryo" w:hAnsi="Maiandra GD"/>
          <w:szCs w:val="24"/>
        </w:rPr>
        <w:t>Name: _________________________</w:t>
      </w:r>
    </w:p>
    <w:p w:rsidR="00647879" w:rsidRDefault="00647879" w:rsidP="00647879">
      <w:pPr>
        <w:rPr>
          <w:rFonts w:ascii="Maiandra GD" w:eastAsia="Meiryo" w:hAnsi="Maiandra GD"/>
          <w:b/>
          <w:sz w:val="24"/>
          <w:szCs w:val="24"/>
        </w:rPr>
      </w:pPr>
    </w:p>
    <w:p w:rsidR="00647879" w:rsidRDefault="00647879" w:rsidP="00647879">
      <w:pPr>
        <w:jc w:val="center"/>
        <w:rPr>
          <w:rFonts w:ascii="Maiandra GD" w:eastAsia="Meiryo" w:hAnsi="Maiandra GD"/>
          <w:b/>
          <w:sz w:val="24"/>
          <w:szCs w:val="24"/>
        </w:rPr>
      </w:pPr>
      <w:r>
        <w:rPr>
          <w:rFonts w:ascii="Maiandra GD" w:eastAsia="Meiryo" w:hAnsi="Maiandra GD"/>
          <w:b/>
          <w:sz w:val="24"/>
          <w:szCs w:val="24"/>
        </w:rPr>
        <w:t>Homework: Preparation for Seminar about Pope Urban II and King</w:t>
      </w:r>
      <w:r w:rsidR="00434401">
        <w:rPr>
          <w:rFonts w:ascii="Maiandra GD" w:eastAsia="Meiryo" w:hAnsi="Maiandra GD"/>
          <w:b/>
          <w:sz w:val="24"/>
          <w:szCs w:val="24"/>
        </w:rPr>
        <w:t xml:space="preserve"> S</w:t>
      </w:r>
      <w:r>
        <w:rPr>
          <w:rFonts w:ascii="Maiandra GD" w:eastAsia="Meiryo" w:hAnsi="Maiandra GD"/>
          <w:b/>
          <w:sz w:val="24"/>
          <w:szCs w:val="24"/>
        </w:rPr>
        <w:t>peeches</w:t>
      </w:r>
    </w:p>
    <w:p w:rsidR="006E79C1" w:rsidRDefault="00647879" w:rsidP="00647879">
      <w:pPr>
        <w:rPr>
          <w:rFonts w:ascii="Maiandra GD" w:eastAsia="Meiryo" w:hAnsi="Maiandra GD"/>
          <w:i/>
          <w:sz w:val="24"/>
          <w:szCs w:val="24"/>
        </w:rPr>
      </w:pPr>
      <w:r>
        <w:rPr>
          <w:rFonts w:ascii="Maiandra GD" w:eastAsia="Meiryo" w:hAnsi="Maiandra GD"/>
          <w:i/>
          <w:sz w:val="24"/>
          <w:szCs w:val="24"/>
          <w:u w:val="single"/>
        </w:rPr>
        <w:t>Directions:</w:t>
      </w:r>
      <w:r>
        <w:rPr>
          <w:rFonts w:ascii="Maiandra GD" w:eastAsia="Meiryo" w:hAnsi="Maiandra GD"/>
          <w:i/>
          <w:sz w:val="24"/>
          <w:szCs w:val="24"/>
        </w:rPr>
        <w:t xml:space="preserve">  Write a one-page reflection that addresses one (or more than one) of the questions below.  Again, you may choose to just answer one question and write an entire page about that, or, you may choose to answer multiple questions and thus address many questions in your one-page response</w:t>
      </w:r>
      <w:r w:rsidR="006E79C1">
        <w:rPr>
          <w:rFonts w:ascii="Maiandra GD" w:eastAsia="Meiryo" w:hAnsi="Maiandra GD"/>
          <w:i/>
          <w:sz w:val="24"/>
          <w:szCs w:val="24"/>
        </w:rPr>
        <w:t xml:space="preserve">. </w:t>
      </w:r>
    </w:p>
    <w:p w:rsidR="006E79C1" w:rsidRPr="00647879" w:rsidRDefault="006E79C1" w:rsidP="00647879">
      <w:pPr>
        <w:rPr>
          <w:rFonts w:ascii="Maiandra GD" w:eastAsia="Meiryo" w:hAnsi="Maiandra GD"/>
          <w:i/>
          <w:sz w:val="24"/>
          <w:szCs w:val="24"/>
        </w:rPr>
      </w:pPr>
    </w:p>
    <w:p w:rsid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Does Pope Urban II’s speech have the same purpose as King’s speech?  Why/why not?</w:t>
      </w:r>
    </w:p>
    <w:p w:rsidR="00647879" w:rsidRPr="00647879" w:rsidRDefault="00647879" w:rsidP="00647879">
      <w:pPr>
        <w:pStyle w:val="ListParagraph"/>
        <w:ind w:left="360"/>
        <w:rPr>
          <w:rFonts w:ascii="Maiandra GD" w:eastAsia="Meiryo" w:hAnsi="Maiandra GD"/>
          <w:sz w:val="24"/>
          <w:szCs w:val="24"/>
        </w:rPr>
      </w:pPr>
    </w:p>
    <w:p w:rsid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 xml:space="preserve">Do Pope Urban II and King offer any of the same reasons for why people should join their respective movements?  </w:t>
      </w:r>
    </w:p>
    <w:p w:rsidR="00647879" w:rsidRPr="00647879" w:rsidRDefault="00647879" w:rsidP="00647879">
      <w:pPr>
        <w:pStyle w:val="ListParagraph"/>
        <w:ind w:left="360"/>
        <w:rPr>
          <w:rFonts w:ascii="Maiandra GD" w:eastAsia="Meiryo" w:hAnsi="Maiandra GD"/>
          <w:sz w:val="24"/>
          <w:szCs w:val="24"/>
        </w:rPr>
      </w:pPr>
    </w:p>
    <w:p w:rsid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 xml:space="preserve">Of all the reasons Pope Urban II and King give for why people should join their respective movements, which reasons would be effective today (if any)? </w:t>
      </w:r>
    </w:p>
    <w:p w:rsidR="00647879" w:rsidRPr="00647879" w:rsidRDefault="00647879" w:rsidP="00647879">
      <w:pPr>
        <w:pStyle w:val="ListParagraph"/>
        <w:ind w:left="360"/>
        <w:rPr>
          <w:rFonts w:ascii="Maiandra GD" w:eastAsia="Meiryo" w:hAnsi="Maiandra GD"/>
          <w:sz w:val="24"/>
          <w:szCs w:val="24"/>
        </w:rPr>
      </w:pPr>
    </w:p>
    <w:p w:rsid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 xml:space="preserve">Whose words do you trust more—Pope Urban II or MLK? Why? </w:t>
      </w:r>
    </w:p>
    <w:p w:rsidR="00647879" w:rsidRPr="00647879" w:rsidRDefault="00647879" w:rsidP="00647879">
      <w:pPr>
        <w:pStyle w:val="ListParagraph"/>
        <w:ind w:left="360"/>
        <w:rPr>
          <w:rFonts w:ascii="Maiandra GD" w:eastAsia="Meiryo" w:hAnsi="Maiandra GD"/>
          <w:sz w:val="24"/>
          <w:szCs w:val="24"/>
        </w:rPr>
      </w:pPr>
    </w:p>
    <w:p w:rsid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 xml:space="preserve">What role does religion play in both speeches? </w:t>
      </w:r>
    </w:p>
    <w:p w:rsidR="00647879" w:rsidRPr="00647879" w:rsidRDefault="00647879" w:rsidP="00647879">
      <w:pPr>
        <w:pStyle w:val="ListParagraph"/>
        <w:ind w:left="360"/>
        <w:rPr>
          <w:rFonts w:ascii="Maiandra GD" w:eastAsia="Meiryo" w:hAnsi="Maiandra GD"/>
          <w:sz w:val="24"/>
          <w:szCs w:val="24"/>
        </w:rPr>
      </w:pPr>
    </w:p>
    <w:p w:rsid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 xml:space="preserve">Could King have motivated people without religion? </w:t>
      </w:r>
    </w:p>
    <w:p w:rsidR="00647879" w:rsidRPr="00647879" w:rsidRDefault="00647879" w:rsidP="00647879">
      <w:pPr>
        <w:pStyle w:val="ListParagraph"/>
        <w:ind w:left="360"/>
        <w:rPr>
          <w:rFonts w:ascii="Maiandra GD" w:eastAsia="Meiryo" w:hAnsi="Maiandra GD"/>
          <w:sz w:val="24"/>
          <w:szCs w:val="24"/>
        </w:rPr>
      </w:pPr>
    </w:p>
    <w:p w:rsid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Do we need religion to motivate us?</w:t>
      </w:r>
    </w:p>
    <w:p w:rsidR="00647879" w:rsidRPr="00647879" w:rsidRDefault="00647879" w:rsidP="00647879">
      <w:pPr>
        <w:pStyle w:val="ListParagraph"/>
        <w:ind w:left="360"/>
        <w:rPr>
          <w:rFonts w:ascii="Maiandra GD" w:eastAsia="Meiryo" w:hAnsi="Maiandra GD"/>
          <w:sz w:val="24"/>
          <w:szCs w:val="24"/>
        </w:rPr>
      </w:pPr>
    </w:p>
    <w:p w:rsidR="00647879" w:rsidRPr="00647879" w:rsidRDefault="00647879" w:rsidP="00647879">
      <w:pPr>
        <w:pStyle w:val="ListParagraph"/>
        <w:numPr>
          <w:ilvl w:val="0"/>
          <w:numId w:val="3"/>
        </w:numPr>
        <w:rPr>
          <w:rFonts w:ascii="Maiandra GD" w:eastAsia="Meiryo" w:hAnsi="Maiandra GD"/>
          <w:sz w:val="24"/>
          <w:szCs w:val="24"/>
        </w:rPr>
      </w:pPr>
      <w:r w:rsidRPr="00647879">
        <w:rPr>
          <w:rFonts w:ascii="Maiandra GD" w:eastAsia="Meiryo" w:hAnsi="Maiandra GD"/>
          <w:sz w:val="24"/>
          <w:szCs w:val="24"/>
        </w:rPr>
        <w:t xml:space="preserve">Who is the “other” in these speeches? Does there always have to be an “other”? </w:t>
      </w:r>
    </w:p>
    <w:p w:rsidR="009B4460" w:rsidRDefault="009B4460" w:rsidP="00647879">
      <w:pPr>
        <w:rPr>
          <w:rFonts w:ascii="Maiandra GD" w:eastAsia="Meiryo" w:hAnsi="Maiandra GD"/>
        </w:rPr>
      </w:pPr>
    </w:p>
    <w:p w:rsidR="006E79C1" w:rsidRDefault="006E79C1" w:rsidP="006E79C1">
      <w:pPr>
        <w:rPr>
          <w:rFonts w:ascii="Maiandra GD" w:eastAsia="Meiryo" w:hAnsi="Maiandra GD"/>
          <w:i/>
          <w:sz w:val="24"/>
          <w:szCs w:val="24"/>
        </w:rPr>
      </w:pPr>
      <w:r>
        <w:rPr>
          <w:rFonts w:ascii="Maiandra GD" w:eastAsia="Meiryo" w:hAnsi="Maiandra GD"/>
          <w:i/>
          <w:sz w:val="24"/>
          <w:szCs w:val="24"/>
        </w:rPr>
        <w:t>*</w:t>
      </w:r>
      <w:bookmarkStart w:id="0" w:name="_GoBack"/>
      <w:bookmarkEnd w:id="0"/>
      <w:r>
        <w:rPr>
          <w:rFonts w:ascii="Maiandra GD" w:eastAsia="Meiryo" w:hAnsi="Maiandra GD"/>
          <w:i/>
          <w:sz w:val="24"/>
          <w:szCs w:val="24"/>
        </w:rPr>
        <w:t>THIS RESPONSE will be collected</w:t>
      </w:r>
      <w:r>
        <w:rPr>
          <w:rFonts w:ascii="Maiandra GD" w:eastAsia="Meiryo" w:hAnsi="Maiandra GD"/>
          <w:i/>
          <w:sz w:val="24"/>
          <w:szCs w:val="24"/>
        </w:rPr>
        <w:t xml:space="preserve"> ON THE DAY OF YOUR SEMINAR!</w:t>
      </w:r>
    </w:p>
    <w:p w:rsidR="006E79C1" w:rsidRPr="00647879" w:rsidRDefault="006E79C1" w:rsidP="00647879">
      <w:pPr>
        <w:rPr>
          <w:rFonts w:ascii="Maiandra GD" w:eastAsia="Meiryo" w:hAnsi="Maiandra GD"/>
        </w:rPr>
      </w:pPr>
    </w:p>
    <w:sectPr w:rsidR="006E79C1" w:rsidRPr="00647879" w:rsidSect="0064787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D55CDD"/>
    <w:multiLevelType w:val="hybridMultilevel"/>
    <w:tmpl w:val="85BAB2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B51F7B"/>
    <w:multiLevelType w:val="hybridMultilevel"/>
    <w:tmpl w:val="BD5874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9A4B42"/>
    <w:multiLevelType w:val="hybridMultilevel"/>
    <w:tmpl w:val="BEB494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879"/>
    <w:rsid w:val="00434401"/>
    <w:rsid w:val="00647879"/>
    <w:rsid w:val="006E79C1"/>
    <w:rsid w:val="009B4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3CCAF-6B76-4AE8-A28D-3C9AC760F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8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dcterms:created xsi:type="dcterms:W3CDTF">2015-02-23T22:49:00Z</dcterms:created>
  <dcterms:modified xsi:type="dcterms:W3CDTF">2015-02-23T22:57:00Z</dcterms:modified>
</cp:coreProperties>
</file>